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AD0C01" w14:textId="423F049C" w:rsidR="008321D9" w:rsidRDefault="00880552" w:rsidP="00880552">
      <w:pPr>
        <w:pStyle w:val="Nzev"/>
      </w:pPr>
      <w:r>
        <w:t>Graf vývoje hodnot</w:t>
      </w:r>
    </w:p>
    <w:p w14:paraId="2714EF88" w14:textId="77777777" w:rsidR="00880552" w:rsidRDefault="00880552" w:rsidP="00880552">
      <w:pPr>
        <w:rPr>
          <w:noProof/>
        </w:rPr>
      </w:pPr>
    </w:p>
    <w:p w14:paraId="58D623AE" w14:textId="77777777" w:rsidR="00880552" w:rsidRDefault="00880552" w:rsidP="00880552"/>
    <w:p w14:paraId="06A0B841" w14:textId="2A23ACBE" w:rsidR="00880552" w:rsidRDefault="00880552" w:rsidP="00880552">
      <w:r>
        <w:rPr>
          <w:noProof/>
          <w:lang w:eastAsia="cs-CZ"/>
        </w:rPr>
        <w:drawing>
          <wp:inline distT="0" distB="0" distL="0" distR="0" wp14:anchorId="4A73EAE6" wp14:editId="59E314D0">
            <wp:extent cx="5762625" cy="2476500"/>
            <wp:effectExtent l="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7025"/>
                    <a:stretch/>
                  </pic:blipFill>
                  <pic:spPr bwMode="auto">
                    <a:xfrm>
                      <a:off x="0" y="0"/>
                      <a:ext cx="576262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5A6C965" w14:textId="2900B230" w:rsidR="00880552" w:rsidRDefault="00880552" w:rsidP="00880552"/>
    <w:p w14:paraId="43C34368" w14:textId="5168D7A9" w:rsidR="00880552" w:rsidRDefault="00880552" w:rsidP="00A26949">
      <w:pPr>
        <w:pStyle w:val="Nadpis1"/>
      </w:pPr>
      <w:r>
        <w:t>Spojnicový graf</w:t>
      </w:r>
    </w:p>
    <w:p w14:paraId="1AC0AF6F" w14:textId="5974188E" w:rsidR="00880552" w:rsidRDefault="00880552" w:rsidP="00880552">
      <w:r>
        <w:t xml:space="preserve">Cílem je vykreslit spojnicový graf vývoje číselných hodnot na základě dat ve sloupci </w:t>
      </w:r>
      <w:r w:rsidRPr="00880552">
        <w:rPr>
          <w:b/>
        </w:rPr>
        <w:t>Open</w:t>
      </w:r>
      <w:r>
        <w:t>. Uvedené hodnoty za dané zvolené období jsou vyobrazeny modrou křivkou. Osa X znázorňuje časové období, osa Y představuje úroveň daných hodnot. Osa Y by měla příslušným způsobem reflektovat maximální a minimální hodnotu ze zadaného vzorku dat.</w:t>
      </w:r>
    </w:p>
    <w:p w14:paraId="55DED4EE" w14:textId="4BF8B1A1" w:rsidR="00880552" w:rsidRDefault="00880552" w:rsidP="00A26949">
      <w:pPr>
        <w:pStyle w:val="Nadpis1"/>
      </w:pPr>
      <w:r>
        <w:t>Sloupcový graf</w:t>
      </w:r>
    </w:p>
    <w:p w14:paraId="1EC352A5" w14:textId="284F0761" w:rsidR="00880552" w:rsidRDefault="00880552" w:rsidP="00880552">
      <w:r>
        <w:t>Sloupcový dat v daném grafu představuje zelené a červené sloupce. Příslušná barva představuje pozitivní/negativní změnu oproti předchozí hodnotě ve sloupci Open.</w:t>
      </w:r>
      <w:r w:rsidR="00A26949">
        <w:t xml:space="preserve"> </w:t>
      </w:r>
    </w:p>
    <w:p w14:paraId="7ADAD3B3" w14:textId="0BFD4A09" w:rsidR="000E1ABD" w:rsidRDefault="000E1ABD" w:rsidP="00880552">
      <w:r>
        <w:t xml:space="preserve">Výška hodnot jednotlivých sloupců bude </w:t>
      </w:r>
      <w:r w:rsidR="00887E36">
        <w:t xml:space="preserve">vypočítána na základě hodnoty </w:t>
      </w:r>
      <w:proofErr w:type="spellStart"/>
      <w:r w:rsidR="00887E36" w:rsidRPr="00887E36">
        <w:rPr>
          <w:b/>
        </w:rPr>
        <w:t>Volume</w:t>
      </w:r>
      <w:proofErr w:type="spellEnd"/>
      <w:r w:rsidR="00887E36">
        <w:t>. Uvedený sloupcový graf bude kombinován s předchozím spojnicovým grafem. Osa X je tedy shodná, měřítko osy Y je jiné.</w:t>
      </w:r>
    </w:p>
    <w:p w14:paraId="2BC64CE4" w14:textId="2DDEF8E7" w:rsidR="00A26949" w:rsidRDefault="00A26949" w:rsidP="00A26949">
      <w:pPr>
        <w:pStyle w:val="Nadpis2"/>
      </w:pPr>
      <w:r>
        <w:t>Příklad 1:</w:t>
      </w:r>
    </w:p>
    <w:p w14:paraId="40878065" w14:textId="77777777" w:rsidR="00A26949" w:rsidRPr="00A26949" w:rsidRDefault="00A26949" w:rsidP="00A26949">
      <w:pPr>
        <w:pStyle w:val="Bezmezer"/>
        <w:rPr>
          <w:rFonts w:ascii="Consolas" w:hAnsi="Consolas"/>
        </w:rPr>
      </w:pPr>
      <w:r w:rsidRPr="00A26949">
        <w:rPr>
          <w:rFonts w:ascii="Consolas" w:hAnsi="Consolas"/>
        </w:rPr>
        <w:t>2010-07-15,</w:t>
      </w:r>
      <w:r w:rsidRPr="00A26949">
        <w:rPr>
          <w:rFonts w:ascii="Consolas" w:hAnsi="Consolas"/>
          <w:b/>
        </w:rPr>
        <w:t>3.988000</w:t>
      </w:r>
      <w:r w:rsidRPr="00A26949">
        <w:rPr>
          <w:rFonts w:ascii="Consolas" w:hAnsi="Consolas"/>
        </w:rPr>
        <w:t>,4.300000,3.800000,3.978000,3.978000,18699000</w:t>
      </w:r>
    </w:p>
    <w:p w14:paraId="267D0926" w14:textId="7AAF263C" w:rsidR="00880552" w:rsidRPr="00A26949" w:rsidRDefault="00A26949" w:rsidP="00A26949">
      <w:pPr>
        <w:pStyle w:val="Bezmezer"/>
        <w:rPr>
          <w:rFonts w:ascii="Consolas" w:hAnsi="Consolas"/>
        </w:rPr>
      </w:pPr>
      <w:r w:rsidRPr="00A26949">
        <w:rPr>
          <w:rFonts w:ascii="Consolas" w:hAnsi="Consolas"/>
        </w:rPr>
        <w:t>2010-07-16,</w:t>
      </w:r>
      <w:r w:rsidRPr="00A26949">
        <w:rPr>
          <w:rFonts w:ascii="Consolas" w:hAnsi="Consolas"/>
          <w:b/>
        </w:rPr>
        <w:t>4.140000</w:t>
      </w:r>
      <w:r w:rsidRPr="00A26949">
        <w:rPr>
          <w:rFonts w:ascii="Consolas" w:hAnsi="Consolas"/>
        </w:rPr>
        <w:t>,4.260000,4.010000,4.128000,4.128000,</w:t>
      </w:r>
      <w:r w:rsidRPr="00887E36">
        <w:rPr>
          <w:rFonts w:ascii="Consolas" w:hAnsi="Consolas"/>
          <w:b/>
        </w:rPr>
        <w:t>13106500</w:t>
      </w:r>
    </w:p>
    <w:p w14:paraId="33C3BCFD" w14:textId="77777777" w:rsidR="00A26949" w:rsidRDefault="00A26949" w:rsidP="00880552"/>
    <w:p w14:paraId="1F0830F7" w14:textId="58C3EF1E" w:rsidR="00A26949" w:rsidRDefault="00A26949" w:rsidP="00880552">
      <w:r>
        <w:t>Hodnota ve sloupci Open se oproti předchozímu dni zvýšila, barva sloupce bude tedy zelená.</w:t>
      </w:r>
      <w:r w:rsidR="00887E36">
        <w:t xml:space="preserve"> Výška sloupce bude vypočítána z hodnoty </w:t>
      </w:r>
      <w:proofErr w:type="spellStart"/>
      <w:r w:rsidR="00887E36">
        <w:t>Volume</w:t>
      </w:r>
      <w:proofErr w:type="spellEnd"/>
      <w:r w:rsidR="00887E36">
        <w:t xml:space="preserve"> aktuálního řádku</w:t>
      </w:r>
    </w:p>
    <w:p w14:paraId="087A0D9C" w14:textId="6176EA7B" w:rsidR="00A26949" w:rsidRDefault="00A26949" w:rsidP="00A26949">
      <w:pPr>
        <w:pStyle w:val="Nadpis2"/>
      </w:pPr>
      <w:r>
        <w:t>Příklad 2:</w:t>
      </w:r>
    </w:p>
    <w:p w14:paraId="5F9E4DFA" w14:textId="77777777" w:rsidR="00A26949" w:rsidRPr="00A26949" w:rsidRDefault="00A26949" w:rsidP="00A26949">
      <w:pPr>
        <w:pStyle w:val="Bezmezer"/>
        <w:rPr>
          <w:rFonts w:ascii="Consolas" w:hAnsi="Consolas"/>
        </w:rPr>
      </w:pPr>
      <w:r w:rsidRPr="00A26949">
        <w:rPr>
          <w:rFonts w:ascii="Consolas" w:hAnsi="Consolas"/>
        </w:rPr>
        <w:t>2010-08-10,</w:t>
      </w:r>
      <w:r w:rsidRPr="00A26949">
        <w:rPr>
          <w:rFonts w:ascii="Consolas" w:hAnsi="Consolas"/>
          <w:b/>
        </w:rPr>
        <w:t>3.930000</w:t>
      </w:r>
      <w:r w:rsidRPr="00A26949">
        <w:rPr>
          <w:rFonts w:ascii="Consolas" w:hAnsi="Consolas"/>
        </w:rPr>
        <w:t>,3.930000,3.764000,3.806000,3.806000,6406500</w:t>
      </w:r>
    </w:p>
    <w:p w14:paraId="3E06E0E6" w14:textId="2E10891F" w:rsidR="00A26949" w:rsidRDefault="00A26949" w:rsidP="00A26949">
      <w:pPr>
        <w:pStyle w:val="Bezmezer"/>
        <w:rPr>
          <w:rFonts w:ascii="Consolas" w:hAnsi="Consolas"/>
        </w:rPr>
      </w:pPr>
      <w:r w:rsidRPr="00A26949">
        <w:rPr>
          <w:rFonts w:ascii="Consolas" w:hAnsi="Consolas"/>
        </w:rPr>
        <w:t>2010-08-11,</w:t>
      </w:r>
      <w:r w:rsidRPr="00A26949">
        <w:rPr>
          <w:rFonts w:ascii="Consolas" w:hAnsi="Consolas"/>
          <w:b/>
        </w:rPr>
        <w:t>3.738000</w:t>
      </w:r>
      <w:r w:rsidRPr="00A26949">
        <w:rPr>
          <w:rFonts w:ascii="Consolas" w:hAnsi="Consolas"/>
        </w:rPr>
        <w:t>,3.776000,3.570000,3.580000,3.580000,</w:t>
      </w:r>
      <w:r w:rsidRPr="00887E36">
        <w:rPr>
          <w:rFonts w:ascii="Consolas" w:hAnsi="Consolas"/>
          <w:b/>
        </w:rPr>
        <w:t>3988000</w:t>
      </w:r>
    </w:p>
    <w:p w14:paraId="4B692D06" w14:textId="77777777" w:rsidR="00A26949" w:rsidRPr="00A26949" w:rsidRDefault="00A26949" w:rsidP="00A26949">
      <w:pPr>
        <w:pStyle w:val="Bezmezer"/>
        <w:rPr>
          <w:rFonts w:ascii="Consolas" w:hAnsi="Consolas"/>
        </w:rPr>
      </w:pPr>
    </w:p>
    <w:p w14:paraId="28EEB644" w14:textId="2E2F39E7" w:rsidR="00A26949" w:rsidRDefault="00A26949" w:rsidP="00A26949">
      <w:r>
        <w:t>Hodnota ve sloupci Open se oproti předchozímu dni snížila, barva sloupce bude tedy červená.</w:t>
      </w:r>
      <w:r w:rsidR="00887E36">
        <w:t xml:space="preserve"> Výška sloupce bude vypočítána z hodnoty </w:t>
      </w:r>
      <w:proofErr w:type="spellStart"/>
      <w:r w:rsidR="00887E36">
        <w:t>Volume</w:t>
      </w:r>
      <w:proofErr w:type="spellEnd"/>
      <w:r w:rsidR="00887E36">
        <w:t xml:space="preserve"> aktuálního řádku</w:t>
      </w:r>
      <w:r w:rsidR="001549E9">
        <w:t>.</w:t>
      </w:r>
    </w:p>
    <w:p w14:paraId="64CD0F62" w14:textId="5402B10E" w:rsidR="001549E9" w:rsidRDefault="001549E9" w:rsidP="001549E9">
      <w:pPr>
        <w:pStyle w:val="Nadpis1"/>
      </w:pPr>
      <w:r>
        <w:lastRenderedPageBreak/>
        <w:t>Interaktivita</w:t>
      </w:r>
    </w:p>
    <w:p w14:paraId="064F4AA5" w14:textId="5A8A84BA" w:rsidR="001549E9" w:rsidRDefault="001549E9" w:rsidP="001549E9">
      <w:r>
        <w:t>Při interakci kurzorem myši by měl graf interaktivním způsobem zobrazovat aktuálně vybranou hodnotu všech hodnot daného řádku v tabulce mimo graf.</w:t>
      </w:r>
      <w:r w:rsidR="007C56B8">
        <w:t xml:space="preserve"> Zároveň budou vyznačené linie průsečíku bodu s osami X a Y a daného vybraného bodu na spojnicovém grafu.</w:t>
      </w:r>
    </w:p>
    <w:p w14:paraId="0F12BDE6" w14:textId="0E39B7BA" w:rsidR="00DA2F54" w:rsidRPr="001549E9" w:rsidRDefault="00DA2F54" w:rsidP="001549E9">
      <w:r>
        <w:t>Graf bude možné pomocí kolečka myši přibližovat oddalovat.</w:t>
      </w:r>
      <w:r w:rsidR="00AA0B94">
        <w:t xml:space="preserve"> Pomocí kliknutí a přesunu se bude graf posouvat a zobrazovat pouze určitý časový úsek. Příkladem interaktivity a kompletní funkčnosti je </w:t>
      </w:r>
      <w:hyperlink r:id="rId5" w:history="1">
        <w:r w:rsidR="00AA0B94" w:rsidRPr="00585CBA">
          <w:rPr>
            <w:rStyle w:val="Hypertextovodkaz"/>
          </w:rPr>
          <w:t>https://finance.yahoo.com/chart/TSLA</w:t>
        </w:r>
      </w:hyperlink>
      <w:r w:rsidR="00AA0B94">
        <w:t xml:space="preserve"> .</w:t>
      </w:r>
      <w:bookmarkStart w:id="0" w:name="_GoBack"/>
      <w:bookmarkEnd w:id="0"/>
    </w:p>
    <w:sectPr w:rsidR="00DA2F54" w:rsidRPr="001549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38A"/>
    <w:rsid w:val="000E1ABD"/>
    <w:rsid w:val="000E4F4D"/>
    <w:rsid w:val="001549E9"/>
    <w:rsid w:val="007C56B8"/>
    <w:rsid w:val="00880552"/>
    <w:rsid w:val="00887E36"/>
    <w:rsid w:val="00A26949"/>
    <w:rsid w:val="00AA0B94"/>
    <w:rsid w:val="00B2238A"/>
    <w:rsid w:val="00DA2F54"/>
    <w:rsid w:val="00FE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A3BBB"/>
  <w15:chartTrackingRefBased/>
  <w15:docId w15:val="{B080AA60-A9E5-44B9-8861-7EAB46F10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269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269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88055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805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ezmezer">
    <w:name w:val="No Spacing"/>
    <w:uiPriority w:val="1"/>
    <w:qFormat/>
    <w:rsid w:val="00A26949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269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A2694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textovodkaz">
    <w:name w:val="Hyperlink"/>
    <w:basedOn w:val="Standardnpsmoodstavce"/>
    <w:uiPriority w:val="99"/>
    <w:unhideWhenUsed/>
    <w:rsid w:val="00AA0B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inance.yahoo.com/chart/TSLA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274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Šibrava</dc:creator>
  <cp:keywords/>
  <dc:description/>
  <cp:lastModifiedBy>Ondřej Šibrava</cp:lastModifiedBy>
  <cp:revision>9</cp:revision>
  <dcterms:created xsi:type="dcterms:W3CDTF">2023-04-03T06:54:00Z</dcterms:created>
  <dcterms:modified xsi:type="dcterms:W3CDTF">2024-04-02T11:40:00Z</dcterms:modified>
</cp:coreProperties>
</file>